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2023年11月5日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>
        <w:rPr>
          <w:rFonts w:ascii="SimSun" w:hAnsi="SimSun" w:cs="新細明體"/>
        </w:rPr>
        <w:t>16豈不曉得你們獻上自己作奴僕、順從誰、就作誰的奴僕麼．或作罪的奴僕、以至於死．或作順命的奴僕、以至成義。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>
        <w:rPr>
          <w:rFonts w:ascii="SimSun" w:hAnsi="SimSun" w:cs="新細明體"/>
          <w:lang w:eastAsia="zh-CN"/>
        </w:rPr>
        <w:t>羅 馬 書 6:16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我的心你要称颂耶和华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HOL#414       有福的確據</w:t>
      </w:r>
      <w:r w:rsidRPr="00D112C1">
        <w:rPr>
          <w:rFonts w:ascii="SimSun" w:cs="Times New Roman"/>
        </w:rPr>
        <w:tab/>
      </w:r>
      <w:r>
        <w:rPr>
          <w:rFonts w:ascii="SimSun" w:hAnsi="SimSun" w:cs="新細明體"/>
        </w:rPr>
        <w:t>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你爱永不变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彼 得 後 書 2:10-22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不义先知的不义工价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HOL#359       愛主更深</w:t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B01479">
      <w:pPr>
        <w:pStyle w:val="Style1"/>
        <w:ind w:firstLine="475"/>
        <w:rPr>
          <w:rFonts w:ascii="SimSun" w:cs="Times New Roman"/>
        </w:rPr>
      </w:pPr>
      <w:r w:rsidRPr="00D112C1">
        <w:rPr>
          <w:rFonts w:ascii="SimSun" w:hAnsi="SimSun" w:hint="eastAsia"/>
          <w:b w:val="0"/>
          <w:bCs w:val="0"/>
        </w:rPr>
        <w:t>聖餐</w:t>
      </w:r>
      <w:bookmarkStart w:id="1" w:name="_GoBack"/>
      <w:bookmarkEnd w:id="1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不义先知的不义工价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彼 得 後 書 2:10-22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不义先知的不义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2. 不义先知得不义之工价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3. 结语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1. 歡迎新來的朋友!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歡迎弟兄姊妹及朋友來參加我們的主日崇拜。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2. 感謝上週秋歡節來幫忙的青年團契成員及家人。參加活動的人都玩得很開心！
</w:t>
      </w:r>
      <w:r>
        <w:rPr>
          <w:rFonts w:ascii="SimSun" w:hAnsi="SimSun" w:cs="新細明體"/>
          <w:lang w:eastAsia="zh-CN"/>
        </w:rPr>
        <w:br/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3. 聯合雙語受洗典禮將於11月19日上午9:30舉行。第二堂主日崇拜為聯合雙語崇拜。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4. 我們將於11月18日星期六在本堂慶祝建堂40週年，慶典於下午5:30開始。希望大家都能來記念神的信實。若您能出席晚宴，請登錄教會網站rochesterccc.org/rcccis40報名。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5. 今天下午1:15 – 2:15成人詩班在301室排練。兒童詩班和手鈴隊下主日11月12日排練。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</w:rPr>
        <w:t>6. 降臨期雙語聯合崇拜將於12月3日上午10:30開始。午餐後1:30開始舉行會員大會。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7. 崇拜講員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ab/>
      </w:r>
      <w:r>
        <w:rPr>
          <w:rFonts w:ascii="SimSun" w:hAnsi="SimSun" w:cs="新細明體"/>
          <w:lang w:eastAsia="zh-CN"/>
        </w:rPr>
        <w:t>11月12日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英文崇拜</w:t>
      </w:r>
      <w:r>
        <w:rPr>
          <w:rFonts w:ascii="SimSun" w:hAnsi="SimSun" w:cs="新細明體"/>
          <w:lang w:eastAsia="zh-CN"/>
        </w:rPr>
        <w:tab/>
      </w:r>
      <w:r>
        <w:rPr>
          <w:rFonts w:ascii="SimSun" w:hAnsi="SimSun" w:cs="新細明體"/>
          <w:lang w:eastAsia="zh-CN"/>
        </w:rPr>
        <w:t>Mike Graves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中文崇拜</w:t>
      </w:r>
      <w:r>
        <w:rPr>
          <w:rFonts w:ascii="SimSun" w:hAnsi="SimSun" w:cs="新細明體"/>
          <w:lang w:eastAsia="zh-CN"/>
        </w:rPr>
        <w:tab/>
      </w:r>
      <w:r>
        <w:rPr>
          <w:rFonts w:ascii="SimSun" w:hAnsi="SimSun" w:cs="新細明體"/>
          <w:lang w:eastAsia="zh-CN"/>
        </w:rPr>
        <w:t>Mike Graves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西區崇拜</w:t>
      </w:r>
      <w:r>
        <w:rPr>
          <w:rFonts w:ascii="SimSun" w:hAnsi="SimSun" w:cs="新細明體"/>
          <w:lang w:eastAsia="zh-CN"/>
        </w:rPr>
        <w:tab/>
      </w:r>
      <w:r>
        <w:rPr>
          <w:rFonts w:ascii="SimSun" w:hAnsi="SimSun" w:cs="新細明體"/>
          <w:lang w:eastAsia="zh-CN"/>
        </w:rPr>
        <w:t>汪正飛傳道</w:t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